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E98" w:rsidRPr="004C2E98" w:rsidRDefault="00F44DFA" w:rsidP="004C2E9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</w:pPr>
      <w:r w:rsidRPr="004C2E98">
        <w:rPr>
          <w:rFonts w:ascii="Trebuchet MS" w:eastAsia="Times New Roman" w:hAnsi="Trebuchet MS" w:cs="Times New Roman"/>
          <w:b/>
          <w:bCs/>
          <w:i/>
          <w:iCs/>
          <w:color w:val="833713"/>
          <w:sz w:val="32"/>
          <w:szCs w:val="32"/>
          <w:bdr w:val="none" w:sz="0" w:space="0" w:color="auto" w:frame="1"/>
        </w:rPr>
        <w:t xml:space="preserve"> </w:t>
      </w:r>
      <w:r w:rsidR="004C2E98" w:rsidRPr="004C2E98">
        <w:rPr>
          <w:rFonts w:ascii="Trebuchet MS" w:eastAsia="Times New Roman" w:hAnsi="Trebuchet MS" w:cs="Times New Roman"/>
          <w:b/>
          <w:bCs/>
          <w:i/>
          <w:iCs/>
          <w:color w:val="833713"/>
          <w:sz w:val="32"/>
          <w:szCs w:val="32"/>
          <w:bdr w:val="none" w:sz="0" w:space="0" w:color="auto" w:frame="1"/>
        </w:rPr>
        <w:t>«Кто самый внимательный».</w:t>
      </w:r>
    </w:p>
    <w:p w:rsidR="004C2E98" w:rsidRPr="004C2E98" w:rsidRDefault="004C2E98" w:rsidP="004C2E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E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Можно предложить ребенку посоревноваться на внимательность. Называется предмет, который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находится в комнате</w:t>
      </w:r>
      <w:r w:rsidRPr="004C2E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, параллельно выделяется отличительный признак этого предмета. Например: «Я увидел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картину</w:t>
      </w:r>
      <w:r w:rsidRPr="004C2E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, она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прямоугольная</w:t>
      </w:r>
      <w:r w:rsidRPr="004C2E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» или «Я увидел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мяч</w:t>
      </w:r>
      <w:r w:rsidRPr="004C2E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он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красный</w:t>
      </w:r>
      <w:r w:rsidRPr="004C2E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» и т.д. Можно предложить и такое задание: посоревноваться с ребенком в подборе признаков к одному предмету. Выигрывает, </w:t>
      </w:r>
      <w:proofErr w:type="gramStart"/>
      <w:r w:rsidRPr="004C2E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назвавший</w:t>
      </w:r>
      <w:proofErr w:type="gramEnd"/>
      <w:r w:rsidRPr="004C2E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больше слов. Выполняя такие упражнения, дети учатся согласовывать прилагательные с существительными.</w:t>
      </w:r>
    </w:p>
    <w:p w:rsidR="004C2E98" w:rsidRPr="004C2E98" w:rsidRDefault="004C2E98" w:rsidP="004C2E9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</w:pPr>
      <w:r w:rsidRPr="004C2E98">
        <w:rPr>
          <w:rFonts w:ascii="Trebuchet MS" w:eastAsia="Times New Roman" w:hAnsi="Trebuchet MS" w:cs="Times New Roman"/>
          <w:b/>
          <w:bCs/>
          <w:i/>
          <w:iCs/>
          <w:color w:val="833713"/>
          <w:sz w:val="32"/>
          <w:szCs w:val="32"/>
          <w:bdr w:val="none" w:sz="0" w:space="0" w:color="auto" w:frame="1"/>
        </w:rPr>
        <w:t>«Весёлый счет».</w:t>
      </w:r>
    </w:p>
    <w:p w:rsidR="004C2E98" w:rsidRPr="004C2E98" w:rsidRDefault="004C2E98" w:rsidP="004C2E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E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При проведении этой игры не только закрепляется правильное употребление падежных форм существительных, но и умение вести счет. Необходимо только именовать каждое число при пересчете предметов: например, одно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окно</w:t>
      </w:r>
      <w:r w:rsidRPr="004C2E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, два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стула</w:t>
      </w:r>
      <w:r w:rsidRPr="004C2E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три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книги</w:t>
      </w:r>
      <w:r w:rsidRPr="004C2E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</w:t>
      </w:r>
      <w:proofErr w:type="spellEnd"/>
      <w:r w:rsidRPr="004C2E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т.д., и следить за четким проговариванием падежных окончаний числительных и существительных.</w:t>
      </w:r>
    </w:p>
    <w:p w:rsidR="004C2E98" w:rsidRPr="004C2E98" w:rsidRDefault="004C2E98" w:rsidP="004C2E9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</w:pPr>
      <w:r w:rsidRPr="004C2E98">
        <w:rPr>
          <w:rFonts w:ascii="Trebuchet MS" w:eastAsia="Times New Roman" w:hAnsi="Trebuchet MS" w:cs="Times New Roman"/>
          <w:b/>
          <w:bCs/>
          <w:i/>
          <w:iCs/>
          <w:color w:val="833713"/>
          <w:sz w:val="32"/>
          <w:szCs w:val="32"/>
          <w:bdr w:val="none" w:sz="0" w:space="0" w:color="auto" w:frame="1"/>
        </w:rPr>
        <w:t>«Рыба, птица, зверь».</w:t>
      </w:r>
    </w:p>
    <w:p w:rsidR="004C2E98" w:rsidRPr="004C2E98" w:rsidRDefault="004C2E98" w:rsidP="004C2E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E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 слово взрослого «рыба» ребенок должен перечислить виды рыб и наоборот, если взрослый перечисляет и называет, к примеру, окунь, щука, сазан, ребенок должен быстро назвать обобщающее слово</w:t>
      </w:r>
      <w:proofErr w:type="gramStart"/>
      <w:r w:rsidRPr="004C2E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(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мебель,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одежда,цветы,цвета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и.т.д.)</w:t>
      </w:r>
    </w:p>
    <w:p w:rsidR="004C2E98" w:rsidRPr="004C2E98" w:rsidRDefault="004C2E98" w:rsidP="004C2E9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</w:pPr>
      <w:r w:rsidRPr="004C2E98">
        <w:rPr>
          <w:rFonts w:ascii="Trebuchet MS" w:eastAsia="Times New Roman" w:hAnsi="Trebuchet MS" w:cs="Times New Roman"/>
          <w:b/>
          <w:bCs/>
          <w:i/>
          <w:iCs/>
          <w:color w:val="833713"/>
          <w:sz w:val="32"/>
          <w:szCs w:val="32"/>
          <w:bdr w:val="none" w:sz="0" w:space="0" w:color="auto" w:frame="1"/>
        </w:rPr>
        <w:t>«Что (кто) бывает зеленым (веселым, грустным, быстрым …)?»</w:t>
      </w:r>
    </w:p>
    <w:p w:rsidR="004C2E98" w:rsidRPr="004C2E98" w:rsidRDefault="004C2E98" w:rsidP="004C2E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E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 конкретный вопрос типа: «Что бывает зеленым?» необходимо получить как можно больше разнообразных ответов: трава, листья, крокодил, лента и т.д.</w:t>
      </w:r>
    </w:p>
    <w:p w:rsidR="004C2E98" w:rsidRPr="004C2E98" w:rsidRDefault="004C2E98" w:rsidP="004C2E9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</w:pPr>
      <w:r w:rsidRPr="004C2E98">
        <w:rPr>
          <w:rFonts w:ascii="Trebuchet MS" w:eastAsia="Times New Roman" w:hAnsi="Trebuchet MS" w:cs="Times New Roman"/>
          <w:b/>
          <w:bCs/>
          <w:i/>
          <w:iCs/>
          <w:color w:val="833713"/>
          <w:sz w:val="32"/>
          <w:szCs w:val="32"/>
          <w:bdr w:val="none" w:sz="0" w:space="0" w:color="auto" w:frame="1"/>
        </w:rPr>
        <w:t>«Отгадай предмет по паре других».</w:t>
      </w:r>
    </w:p>
    <w:p w:rsidR="004C2E98" w:rsidRPr="004C2E98" w:rsidRDefault="004C2E98" w:rsidP="004C2E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C2E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Взрослый называет пару предметов, действий, образов, а ребенок отгадывает: папа, мама – это семья, мясо, лук-это котлеты, торт, свечи - это праздник и т.д.</w:t>
      </w:r>
      <w:proofErr w:type="gramEnd"/>
      <w:r w:rsidRPr="004C2E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Мир детского сознания состоит из одних вопросов. Им все интересно. Важно использовать такие ситуации для совершенствования речи детей.</w:t>
      </w:r>
    </w:p>
    <w:p w:rsidR="004C2E98" w:rsidRPr="004C2E98" w:rsidRDefault="004C2E98" w:rsidP="004C2E9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</w:pPr>
      <w:r w:rsidRPr="004C2E98">
        <w:rPr>
          <w:rFonts w:ascii="Trebuchet MS" w:eastAsia="Times New Roman" w:hAnsi="Trebuchet MS" w:cs="Times New Roman"/>
          <w:b/>
          <w:bCs/>
          <w:i/>
          <w:iCs/>
          <w:color w:val="833713"/>
          <w:sz w:val="32"/>
          <w:szCs w:val="32"/>
          <w:bdr w:val="none" w:sz="0" w:space="0" w:color="auto" w:frame="1"/>
        </w:rPr>
        <w:t>«Я дарю тебе словечко».</w:t>
      </w:r>
    </w:p>
    <w:p w:rsidR="004C2E98" w:rsidRPr="004C2E98" w:rsidRDefault="004C2E98" w:rsidP="004C2E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E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Взрослый и ребенок по очереди дарят друг другу словечко, объясняя его значение, при этом ребенок может называть знакомое ему слово, а взрослый - незнакомое для ребенка слово и не просто объясняют значение этого слова. Но и составляют с ним предложение. В ходе таких упражнений обогащается словарный запас ребенка, развивается связная речь.</w:t>
      </w:r>
    </w:p>
    <w:p w:rsidR="004C2E98" w:rsidRPr="004C2E98" w:rsidRDefault="004C2E98" w:rsidP="004C2E9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</w:pPr>
      <w:r w:rsidRPr="004C2E98">
        <w:rPr>
          <w:rFonts w:ascii="Trebuchet MS" w:eastAsia="Times New Roman" w:hAnsi="Trebuchet MS" w:cs="Times New Roman"/>
          <w:b/>
          <w:bCs/>
          <w:i/>
          <w:iCs/>
          <w:color w:val="833713"/>
          <w:sz w:val="32"/>
          <w:szCs w:val="32"/>
          <w:bdr w:val="none" w:sz="0" w:space="0" w:color="auto" w:frame="1"/>
        </w:rPr>
        <w:t>«Живое предложение».</w:t>
      </w:r>
    </w:p>
    <w:p w:rsidR="004C2E98" w:rsidRDefault="004C2E98" w:rsidP="004C2E98">
      <w:r w:rsidRPr="004C2E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Можно играть всей семьей. Совместно составляется предложение из трех, четырех слов, в зависимости от количества членов семьи. За каждым играющим закрепляется одно слово из предложения. По сигналу все должны стать в одну шеренгу и прочесть предложение, которое получилось. Игру можно проводить несколько раз, при этом важным условием является то, что каждый раз играющие должны становиться в другом порядке, тогда предложения будут звучать по-разному. Например, задумано предложение «Весной расцвели </w:t>
      </w:r>
      <w:proofErr w:type="spellStart"/>
      <w:r w:rsidRPr="004C2E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голубые</w:t>
      </w:r>
      <w:proofErr w:type="spellEnd"/>
      <w:r w:rsidRPr="004C2E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подснежники». В ходе игры предложение может звучать так: «Расцвели </w:t>
      </w:r>
      <w:proofErr w:type="spellStart"/>
      <w:r w:rsidRPr="004C2E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голубые</w:t>
      </w:r>
      <w:proofErr w:type="spellEnd"/>
      <w:r w:rsidRPr="004C2E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подснежники весной» или «</w:t>
      </w:r>
      <w:proofErr w:type="spellStart"/>
      <w:r w:rsidRPr="004C2E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Голубые</w:t>
      </w:r>
      <w:proofErr w:type="spellEnd"/>
      <w:r w:rsidRPr="004C2E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подснежники весной расцвели». Каждый раз, когда получается новое предложение, нужно дать возможность ребенку прочитать его. Такая игра способствует развитию интонационной выразительности речи, а также помогает сформировать у ребенка память, внимание.</w:t>
      </w:r>
    </w:p>
    <w:sectPr w:rsidR="004C2E98" w:rsidSect="00691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2E98"/>
    <w:rsid w:val="004C2E98"/>
    <w:rsid w:val="00691E3D"/>
    <w:rsid w:val="00E3298C"/>
    <w:rsid w:val="00F44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5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38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28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6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42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41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3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2020-04-05T08:07:00Z</dcterms:created>
  <dcterms:modified xsi:type="dcterms:W3CDTF">2020-04-05T08:21:00Z</dcterms:modified>
</cp:coreProperties>
</file>