
<file path=[Content_Types].xml><?xml version="1.0" encoding="utf-8"?>
<Types xmlns="http://schemas.openxmlformats.org/package/2006/content-types"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4.xml" ContentType="application/vnd.openxmlformats-officedocument.themeOverride+xml"/>
  <Override PartName="/word/theme/themeOverride26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22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20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theme/themeOverride2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27.xml" ContentType="application/vnd.openxmlformats-officedocument.themeOverride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5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  <Override PartName="/word/theme/themeOverride23.xml" ContentType="application/vnd.openxmlformats-officedocument.themeOverride+xml"/>
  <Override PartName="/word/theme/themeOverride12.xml" ContentType="application/vnd.openxmlformats-officedocument.themeOverride+xml"/>
  <Override PartName="/word/theme/themeOverride21.xml" ContentType="application/vnd.openxmlformats-officedocument.themeOverride+xml"/>
  <Override PartName="/word/theme/themeOverride30.xml" ContentType="application/vnd.openxmlformats-officedocument.themeOverride+xml"/>
  <Override PartName="/word/charts/chart8.xml" ContentType="application/vnd.openxmlformats-officedocument.drawingml.chart+xml"/>
  <Override PartName="/word/theme/themeOverride10.xml" ContentType="application/vnd.openxmlformats-officedocument.themeOverride+xml"/>
  <Override PartName="/word/charts/chart29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2017-2018уч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3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081"/>
        <w:gridCol w:w="182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</w:t>
            </w:r>
            <w:r>
              <w:t>май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сентябрь      </w:t>
            </w:r>
            <w:r>
              <w:t>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май</w:t>
            </w:r>
          </w:p>
        </w:tc>
      </w:tr>
      <w:tr w:rsidR="0025699E" w:rsidRPr="008F6F6C" w:rsidTr="0067350A">
        <w:trPr>
          <w:trHeight w:val="894"/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2 младшая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Н.у-12%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  <w:p w:rsidR="0025699E" w:rsidRPr="008F6F6C" w:rsidRDefault="0025699E" w:rsidP="0067350A">
            <w:pPr>
              <w:jc w:val="center"/>
            </w:pP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Н.у-15%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Н.у-20%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Н.у-29%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В.у-25%</w:t>
            </w:r>
          </w:p>
          <w:p w:rsidR="0025699E" w:rsidRPr="008F6F6C" w:rsidRDefault="0025699E" w:rsidP="0067350A">
            <w:r w:rsidRPr="008F6F6C">
              <w:t>С.у-69%</w:t>
            </w:r>
          </w:p>
          <w:p w:rsidR="0025699E" w:rsidRPr="008F6F6C" w:rsidRDefault="0025699E" w:rsidP="0067350A">
            <w:r w:rsidRPr="008F6F6C">
              <w:t>Н.у-6%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314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74117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48000" cy="123444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32760" cy="150114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93720" cy="1249680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8F6F6C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 xml:space="preserve">В сентябре 2017г. В ДОУ был проведён мониторинг 5ти образовательных областей, который показал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низкого</w:t>
      </w:r>
      <w:r w:rsidRPr="008F6F6C">
        <w:rPr>
          <w:rFonts w:ascii="Times New Roman" w:hAnsi="Times New Roman" w:cs="Times New Roman"/>
          <w:sz w:val="28"/>
          <w:szCs w:val="28"/>
        </w:rPr>
        <w:t>уровен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F6F6C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 xml:space="preserve">Поэтому был намечен ряд мероприятий позволяющий </w:t>
      </w:r>
      <w:proofErr w:type="gramStart"/>
      <w:r w:rsidRPr="008F6F6C"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поднять уровень подготовки детей. Так в годовой план были внесены и проведены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8F6F6C">
        <w:rPr>
          <w:rFonts w:ascii="Times New Roman" w:hAnsi="Times New Roman" w:cs="Times New Roman"/>
          <w:sz w:val="28"/>
          <w:szCs w:val="28"/>
        </w:rPr>
        <w:t xml:space="preserve">: «Дидактические  игры, как средство развития детей раннего возраста», «Сюжетно дидактические игры в развитии математических способностей» и другие. </w:t>
      </w:r>
      <w:r>
        <w:rPr>
          <w:rFonts w:ascii="Times New Roman" w:hAnsi="Times New Roman" w:cs="Times New Roman"/>
          <w:sz w:val="28"/>
          <w:szCs w:val="28"/>
        </w:rPr>
        <w:t xml:space="preserve">Полученные знания были использованы в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F6F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итоге, диагностика, проведенная 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Pr="008F6F6C">
        <w:rPr>
          <w:rFonts w:ascii="Times New Roman" w:hAnsi="Times New Roman" w:cs="Times New Roman"/>
          <w:sz w:val="28"/>
          <w:szCs w:val="28"/>
        </w:rPr>
        <w:t xml:space="preserve"> 2018г. показала, что у детей повысился уровень овладения материалом  по всем пяти образовательным областям. Что позволяет сделать вывод о правильной и планомерной работе в течение года.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lastRenderedPageBreak/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2018-2019уч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11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010"/>
        <w:gridCol w:w="1417"/>
        <w:gridCol w:w="1684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май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   </w:t>
            </w:r>
            <w:r w:rsidRPr="008F6F6C">
              <w:t xml:space="preserve"> май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средняя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010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В.у-21%</w:t>
            </w:r>
          </w:p>
          <w:p w:rsidR="0025699E" w:rsidRPr="008F6F6C" w:rsidRDefault="0025699E" w:rsidP="0067350A">
            <w:r w:rsidRPr="008F6F6C">
              <w:t>С.у-74%</w:t>
            </w:r>
          </w:p>
          <w:p w:rsidR="0025699E" w:rsidRPr="008F6F6C" w:rsidRDefault="0025699E" w:rsidP="0067350A">
            <w:r w:rsidRPr="008F6F6C">
              <w:t>Н.у-5%</w:t>
            </w:r>
          </w:p>
        </w:tc>
      </w:tr>
    </w:tbl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025140" cy="127635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08960" cy="16573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92780" cy="1868805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00400" cy="1623060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2842260" cy="1590675"/>
            <wp:effectExtent l="0" t="0" r="0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6575" cy="1666875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3150870" cy="1737360"/>
            <wp:effectExtent l="0" t="0" r="0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135630" cy="1600200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335655" cy="1764030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366135" cy="1703070"/>
            <wp:effectExtent l="0" t="0" r="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5410BC" w:rsidRDefault="0025699E" w:rsidP="00256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t xml:space="preserve">В итоге, диагностика, проведенная в мае2019г. показала, что у детей повысился уровень овладения материалом  по всем пяти образовательным областям. </w:t>
      </w:r>
      <w:r w:rsidRPr="00541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проводилась коррекционная работа, что способствовало снижению в показателях низкого </w:t>
      </w:r>
      <w:r w:rsidRPr="005410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уровня, и рост к высокому и среднему уровню. У детей к концу дошкольного периода было сформировано учебные навыки. Дети овладели навыками планирования в самостоятельной деятельности. Развито чувство коллективизма. На вопросы давали развернутые ответы, знают состав чисел. Имеют представление о временных отношениях (день, неделя, месяц, время суток). У детей сформировано знание об окружающем мире. В области речевого развития дети овладели знаниями о звуках, состава слова (слог) и предложения. </w:t>
      </w:r>
    </w:p>
    <w:p w:rsidR="0025699E" w:rsidRPr="005410BC" w:rsidRDefault="0025699E" w:rsidP="0025699E">
      <w:pPr>
        <w:rPr>
          <w:rFonts w:ascii="Times New Roman" w:eastAsia="Times New Roman" w:hAnsi="Times New Roman" w:cs="Times New Roman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t>Что позволяет сделать вывод о правильной и планомерной работе в течение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99E" w:rsidRPr="008F6F6C" w:rsidRDefault="0025699E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2019-2020уч</w:t>
      </w:r>
      <w:proofErr w:type="gramStart"/>
      <w:r w:rsidRPr="008F6F6C">
        <w:rPr>
          <w:rFonts w:ascii="Times New Roman" w:hAnsi="Times New Roman" w:cs="Times New Roman"/>
          <w:b/>
        </w:rPr>
        <w:t>.г</w:t>
      </w:r>
      <w:proofErr w:type="gramEnd"/>
      <w:r w:rsidRPr="008F6F6C">
        <w:rPr>
          <w:rFonts w:ascii="Times New Roman" w:hAnsi="Times New Roman" w:cs="Times New Roman"/>
          <w:b/>
        </w:rPr>
        <w:t>од</w:t>
      </w:r>
    </w:p>
    <w:tbl>
      <w:tblPr>
        <w:tblStyle w:val="2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апрель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апрель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 сентябрь апрель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старшая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47%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50%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80%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83%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14%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65%</w:t>
            </w:r>
          </w:p>
          <w:p w:rsidR="0025699E" w:rsidRPr="008F6F6C" w:rsidRDefault="0025699E" w:rsidP="0067350A">
            <w:r w:rsidRPr="008F6F6C">
              <w:t>32%</w:t>
            </w:r>
          </w:p>
          <w:p w:rsidR="0025699E" w:rsidRPr="008F6F6C" w:rsidRDefault="0025699E" w:rsidP="0067350A">
            <w:r w:rsidRPr="008F6F6C">
              <w:t>3%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62300" cy="123444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200400" cy="143256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31820" cy="1655445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1820" cy="1861185"/>
            <wp:effectExtent l="0" t="0" r="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101340" cy="1788795"/>
            <wp:effectExtent l="0" t="0" r="0" b="0"/>
            <wp:docPr id="3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864995"/>
            <wp:effectExtent l="0" t="0" r="0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lastRenderedPageBreak/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91840" cy="1600200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329940" cy="1851660"/>
            <wp:effectExtent l="0" t="0" r="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543050"/>
            <wp:effectExtent l="0" t="0" r="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908810"/>
            <wp:effectExtent l="0" t="0" r="0" b="0"/>
            <wp:docPr id="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>Результаты получены за счет достаточно сформированных предпосылок к учебной деятельности. Очевиден положительный результат проделанной работы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 низкий уровень усвоения программы детьми отсутствует, различия в высоком и среднем уровне не значительный, знания детей прочные. Ребята способны применять полученные знания в  повседневной деятельности.</w:t>
      </w:r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>Из результатов мониторинга определяются следующие направления требующее углубленной работы на следующий учебный год: речевое развитие, познавательное развитие, художественно-эстетическое развитие.</w:t>
      </w:r>
    </w:p>
    <w:p w:rsidR="0025699E" w:rsidRDefault="0025699E" w:rsidP="0025699E">
      <w:r w:rsidRPr="005410BC">
        <w:rPr>
          <w:rFonts w:ascii="Times New Roman" w:hAnsi="Times New Roman" w:cs="Times New Roman"/>
          <w:sz w:val="24"/>
          <w:szCs w:val="24"/>
        </w:rPr>
        <w:t xml:space="preserve">А так же продолжать 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 направленную на улучшение посещаемости детей  (укрепление здоровья детей, закаливающие мероприятия и т.д.). </w:t>
      </w:r>
    </w:p>
    <w:p w:rsidR="0025699E" w:rsidRDefault="0025699E" w:rsidP="0025699E"/>
    <w:p w:rsidR="0025699E" w:rsidRDefault="0025699E" w:rsidP="0025699E"/>
    <w:p w:rsidR="0025699E" w:rsidRDefault="0025699E" w:rsidP="0025699E"/>
    <w:p w:rsidR="0025699E" w:rsidRDefault="0025699E" w:rsidP="0025699E">
      <w:pPr>
        <w:jc w:val="center"/>
      </w:pPr>
    </w:p>
    <w:p w:rsidR="0025699E" w:rsidRDefault="0025699E" w:rsidP="002569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341A" w:rsidRDefault="0042341A"/>
    <w:sectPr w:rsidR="0042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699E"/>
    <w:rsid w:val="0025699E"/>
    <w:rsid w:val="0042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6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34" Type="http://schemas.openxmlformats.org/officeDocument/2006/relationships/fontTable" Target="fontTable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33" Type="http://schemas.openxmlformats.org/officeDocument/2006/relationships/chart" Target="charts/chart30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chart" Target="charts/chart29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chart" Target="charts/chart28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1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2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3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4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5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6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7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8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9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0.xlsx"/><Relationship Id="rId1" Type="http://schemas.openxmlformats.org/officeDocument/2006/relationships/themeOverride" Target="../theme/themeOverride3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1C-48AE-BD41-5FEB73FF75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1C-48AE-BD41-5FEB73FF75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1C-48AE-BD41-5FEB73FF75D8}"/>
            </c:ext>
          </c:extLst>
        </c:ser>
        <c:axId val="159429376"/>
        <c:axId val="159431296"/>
      </c:barChart>
      <c:catAx>
        <c:axId val="159429376"/>
        <c:scaling>
          <c:orientation val="minMax"/>
        </c:scaling>
        <c:axPos val="b"/>
        <c:numFmt formatCode="General" sourceLinked="0"/>
        <c:tickLblPos val="nextTo"/>
        <c:crossAx val="159431296"/>
        <c:crosses val="autoZero"/>
        <c:auto val="1"/>
        <c:lblAlgn val="ctr"/>
        <c:lblOffset val="100"/>
      </c:catAx>
      <c:valAx>
        <c:axId val="159431296"/>
        <c:scaling>
          <c:orientation val="minMax"/>
        </c:scaling>
        <c:axPos val="l"/>
        <c:majorGridlines/>
        <c:numFmt formatCode="General" sourceLinked="1"/>
        <c:tickLblPos val="nextTo"/>
        <c:crossAx val="1594293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69-410F-A2A0-560C95EA5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69-410F-A2A0-560C95EA5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69-410F-A2A0-560C95EA592F}"/>
            </c:ext>
          </c:extLst>
        </c:ser>
        <c:axId val="169341312"/>
        <c:axId val="169342848"/>
      </c:barChart>
      <c:catAx>
        <c:axId val="169341312"/>
        <c:scaling>
          <c:orientation val="minMax"/>
        </c:scaling>
        <c:axPos val="b"/>
        <c:numFmt formatCode="General" sourceLinked="0"/>
        <c:tickLblPos val="nextTo"/>
        <c:crossAx val="169342848"/>
        <c:crosses val="autoZero"/>
        <c:auto val="1"/>
        <c:lblAlgn val="ctr"/>
        <c:lblOffset val="100"/>
      </c:catAx>
      <c:valAx>
        <c:axId val="169342848"/>
        <c:scaling>
          <c:orientation val="minMax"/>
        </c:scaling>
        <c:axPos val="l"/>
        <c:majorGridlines/>
        <c:numFmt formatCode="General" sourceLinked="1"/>
        <c:tickLblPos val="nextTo"/>
        <c:crossAx val="1693413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17-47DE-84A6-8272C11B93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17-47DE-84A6-8272C11B93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17-47DE-84A6-8272C11B9346}"/>
            </c:ext>
          </c:extLst>
        </c:ser>
        <c:axId val="167840384"/>
        <c:axId val="167842176"/>
      </c:barChart>
      <c:catAx>
        <c:axId val="167840384"/>
        <c:scaling>
          <c:orientation val="minMax"/>
        </c:scaling>
        <c:axPos val="b"/>
        <c:numFmt formatCode="General" sourceLinked="0"/>
        <c:tickLblPos val="nextTo"/>
        <c:crossAx val="167842176"/>
        <c:crosses val="autoZero"/>
        <c:auto val="1"/>
        <c:lblAlgn val="ctr"/>
        <c:lblOffset val="100"/>
      </c:catAx>
      <c:valAx>
        <c:axId val="167842176"/>
        <c:scaling>
          <c:orientation val="minMax"/>
        </c:scaling>
        <c:axPos val="l"/>
        <c:majorGridlines/>
        <c:numFmt formatCode="General" sourceLinked="1"/>
        <c:tickLblPos val="nextTo"/>
        <c:crossAx val="1678403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FB-423D-B44E-59138E187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FB-423D-B44E-59138E1875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FB-423D-B44E-59138E1875C7}"/>
            </c:ext>
          </c:extLst>
        </c:ser>
        <c:axId val="167871616"/>
        <c:axId val="167873152"/>
      </c:barChart>
      <c:catAx>
        <c:axId val="167871616"/>
        <c:scaling>
          <c:orientation val="minMax"/>
        </c:scaling>
        <c:axPos val="b"/>
        <c:numFmt formatCode="General" sourceLinked="0"/>
        <c:tickLblPos val="nextTo"/>
        <c:crossAx val="167873152"/>
        <c:crosses val="autoZero"/>
        <c:auto val="1"/>
        <c:lblAlgn val="ctr"/>
        <c:lblOffset val="100"/>
      </c:catAx>
      <c:valAx>
        <c:axId val="167873152"/>
        <c:scaling>
          <c:orientation val="minMax"/>
        </c:scaling>
        <c:axPos val="l"/>
        <c:majorGridlines/>
        <c:numFmt formatCode="General" sourceLinked="1"/>
        <c:tickLblPos val="nextTo"/>
        <c:crossAx val="1678716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4E-4579-B703-CD68F151DC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4E-4579-B703-CD68F151DC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4E-4579-B703-CD68F151DC84}"/>
            </c:ext>
          </c:extLst>
        </c:ser>
        <c:axId val="167861632"/>
        <c:axId val="169436288"/>
      </c:barChart>
      <c:catAx>
        <c:axId val="167861632"/>
        <c:scaling>
          <c:orientation val="minMax"/>
        </c:scaling>
        <c:axPos val="b"/>
        <c:numFmt formatCode="General" sourceLinked="0"/>
        <c:tickLblPos val="nextTo"/>
        <c:crossAx val="169436288"/>
        <c:crosses val="autoZero"/>
        <c:auto val="1"/>
        <c:lblAlgn val="ctr"/>
        <c:lblOffset val="100"/>
      </c:catAx>
      <c:valAx>
        <c:axId val="169436288"/>
        <c:scaling>
          <c:orientation val="minMax"/>
        </c:scaling>
        <c:axPos val="l"/>
        <c:majorGridlines/>
        <c:numFmt formatCode="General" sourceLinked="1"/>
        <c:tickLblPos val="nextTo"/>
        <c:crossAx val="1678616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21-4452-9CD3-9EDAB670A6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21-4452-9CD3-9EDAB670A6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21-4452-9CD3-9EDAB670A6D6}"/>
            </c:ext>
          </c:extLst>
        </c:ser>
        <c:axId val="169695104"/>
        <c:axId val="169696640"/>
      </c:barChart>
      <c:catAx>
        <c:axId val="169695104"/>
        <c:scaling>
          <c:orientation val="minMax"/>
        </c:scaling>
        <c:axPos val="b"/>
        <c:numFmt formatCode="General" sourceLinked="0"/>
        <c:tickLblPos val="nextTo"/>
        <c:crossAx val="169696640"/>
        <c:crosses val="autoZero"/>
        <c:auto val="1"/>
        <c:lblAlgn val="ctr"/>
        <c:lblOffset val="100"/>
      </c:catAx>
      <c:valAx>
        <c:axId val="169696640"/>
        <c:scaling>
          <c:orientation val="minMax"/>
        </c:scaling>
        <c:axPos val="l"/>
        <c:majorGridlines/>
        <c:numFmt formatCode="General" sourceLinked="1"/>
        <c:tickLblPos val="nextTo"/>
        <c:crossAx val="1696951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01-4ADC-B70A-E484E291C3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01-4ADC-B70A-E484E291C3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01-4ADC-B70A-E484E291C361}"/>
            </c:ext>
          </c:extLst>
        </c:ser>
        <c:axId val="169636224"/>
        <c:axId val="169637760"/>
      </c:barChart>
      <c:catAx>
        <c:axId val="169636224"/>
        <c:scaling>
          <c:orientation val="minMax"/>
        </c:scaling>
        <c:axPos val="b"/>
        <c:numFmt formatCode="General" sourceLinked="0"/>
        <c:tickLblPos val="nextTo"/>
        <c:crossAx val="169637760"/>
        <c:crosses val="autoZero"/>
        <c:auto val="1"/>
        <c:lblAlgn val="ctr"/>
        <c:lblOffset val="100"/>
      </c:catAx>
      <c:valAx>
        <c:axId val="169637760"/>
        <c:scaling>
          <c:orientation val="minMax"/>
        </c:scaling>
        <c:axPos val="l"/>
        <c:majorGridlines/>
        <c:numFmt formatCode="General" sourceLinked="1"/>
        <c:tickLblPos val="nextTo"/>
        <c:crossAx val="1696362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0B-4C34-BD17-286E7EC171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0B-4C34-BD17-286E7EC171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0B-4C34-BD17-286E7EC171C9}"/>
            </c:ext>
          </c:extLst>
        </c:ser>
        <c:axId val="169679488"/>
        <c:axId val="169791872"/>
      </c:barChart>
      <c:catAx>
        <c:axId val="169679488"/>
        <c:scaling>
          <c:orientation val="minMax"/>
        </c:scaling>
        <c:axPos val="b"/>
        <c:numFmt formatCode="General" sourceLinked="0"/>
        <c:tickLblPos val="nextTo"/>
        <c:crossAx val="169791872"/>
        <c:crosses val="autoZero"/>
        <c:auto val="1"/>
        <c:lblAlgn val="ctr"/>
        <c:lblOffset val="100"/>
      </c:catAx>
      <c:valAx>
        <c:axId val="169791872"/>
        <c:scaling>
          <c:orientation val="minMax"/>
        </c:scaling>
        <c:axPos val="l"/>
        <c:majorGridlines/>
        <c:numFmt formatCode="General" sourceLinked="1"/>
        <c:tickLblPos val="nextTo"/>
        <c:crossAx val="1696794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5-4A1E-813E-F775EBC134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5-4A1E-813E-F775EBC134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C5-4A1E-813E-F775EBC13437}"/>
            </c:ext>
          </c:extLst>
        </c:ser>
        <c:axId val="169653376"/>
        <c:axId val="169654912"/>
      </c:barChart>
      <c:catAx>
        <c:axId val="169653376"/>
        <c:scaling>
          <c:orientation val="minMax"/>
        </c:scaling>
        <c:axPos val="b"/>
        <c:numFmt formatCode="General" sourceLinked="0"/>
        <c:tickLblPos val="nextTo"/>
        <c:crossAx val="169654912"/>
        <c:crosses val="autoZero"/>
        <c:auto val="1"/>
        <c:lblAlgn val="ctr"/>
        <c:lblOffset val="100"/>
      </c:catAx>
      <c:valAx>
        <c:axId val="169654912"/>
        <c:scaling>
          <c:orientation val="minMax"/>
        </c:scaling>
        <c:axPos val="l"/>
        <c:majorGridlines/>
        <c:numFmt formatCode="General" sourceLinked="1"/>
        <c:tickLblPos val="nextTo"/>
        <c:crossAx val="1696533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4-4883-9D34-547092623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54-4883-9D34-547092623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54-4883-9D34-547092623AE5}"/>
            </c:ext>
          </c:extLst>
        </c:ser>
        <c:axId val="169737600"/>
        <c:axId val="169763968"/>
      </c:barChart>
      <c:catAx>
        <c:axId val="169737600"/>
        <c:scaling>
          <c:orientation val="minMax"/>
        </c:scaling>
        <c:axPos val="b"/>
        <c:numFmt formatCode="General" sourceLinked="0"/>
        <c:tickLblPos val="nextTo"/>
        <c:crossAx val="169763968"/>
        <c:crosses val="autoZero"/>
        <c:auto val="1"/>
        <c:lblAlgn val="ctr"/>
        <c:lblOffset val="100"/>
      </c:catAx>
      <c:valAx>
        <c:axId val="169763968"/>
        <c:scaling>
          <c:orientation val="minMax"/>
        </c:scaling>
        <c:axPos val="l"/>
        <c:majorGridlines/>
        <c:numFmt formatCode="General" sourceLinked="1"/>
        <c:tickLblPos val="nextTo"/>
        <c:crossAx val="1697376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93-4A0B-887C-9D6B893F46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93-4A0B-887C-9D6B893F46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893-4A0B-887C-9D6B893F469F}"/>
            </c:ext>
          </c:extLst>
        </c:ser>
        <c:axId val="169875328"/>
        <c:axId val="169876864"/>
      </c:barChart>
      <c:catAx>
        <c:axId val="169875328"/>
        <c:scaling>
          <c:orientation val="minMax"/>
        </c:scaling>
        <c:axPos val="b"/>
        <c:numFmt formatCode="General" sourceLinked="0"/>
        <c:tickLblPos val="nextTo"/>
        <c:crossAx val="169876864"/>
        <c:crosses val="autoZero"/>
        <c:auto val="1"/>
        <c:lblAlgn val="ctr"/>
        <c:lblOffset val="100"/>
      </c:catAx>
      <c:valAx>
        <c:axId val="169876864"/>
        <c:scaling>
          <c:orientation val="minMax"/>
        </c:scaling>
        <c:axPos val="l"/>
        <c:majorGridlines/>
        <c:numFmt formatCode="General" sourceLinked="1"/>
        <c:tickLblPos val="nextTo"/>
        <c:crossAx val="1698753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2-4FFE-AA9B-5BED4AA0FF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2-4FFE-AA9B-5BED4AA0FF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2-4FFE-AA9B-5BED4AA0FF9D}"/>
            </c:ext>
          </c:extLst>
        </c:ser>
        <c:axId val="166006784"/>
        <c:axId val="166009088"/>
      </c:barChart>
      <c:catAx>
        <c:axId val="166006784"/>
        <c:scaling>
          <c:orientation val="minMax"/>
        </c:scaling>
        <c:axPos val="b"/>
        <c:numFmt formatCode="General" sourceLinked="0"/>
        <c:tickLblPos val="nextTo"/>
        <c:crossAx val="166009088"/>
        <c:crosses val="autoZero"/>
        <c:auto val="1"/>
        <c:lblAlgn val="ctr"/>
        <c:lblOffset val="100"/>
      </c:catAx>
      <c:valAx>
        <c:axId val="166009088"/>
        <c:scaling>
          <c:orientation val="minMax"/>
        </c:scaling>
        <c:axPos val="l"/>
        <c:majorGridlines/>
        <c:numFmt formatCode="General" sourceLinked="1"/>
        <c:tickLblPos val="nextTo"/>
        <c:crossAx val="1660067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EB-4422-B1D7-4D0DA7C958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EB-4422-B1D7-4D0DA7C958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EB-4422-B1D7-4D0DA7C95880}"/>
            </c:ext>
          </c:extLst>
        </c:ser>
        <c:axId val="169951616"/>
        <c:axId val="169953152"/>
      </c:barChart>
      <c:catAx>
        <c:axId val="169951616"/>
        <c:scaling>
          <c:orientation val="minMax"/>
        </c:scaling>
        <c:axPos val="b"/>
        <c:numFmt formatCode="General" sourceLinked="0"/>
        <c:tickLblPos val="nextTo"/>
        <c:crossAx val="169953152"/>
        <c:crosses val="autoZero"/>
        <c:auto val="1"/>
        <c:lblAlgn val="ctr"/>
        <c:lblOffset val="100"/>
      </c:catAx>
      <c:valAx>
        <c:axId val="169953152"/>
        <c:scaling>
          <c:orientation val="minMax"/>
        </c:scaling>
        <c:axPos val="l"/>
        <c:majorGridlines/>
        <c:numFmt formatCode="General" sourceLinked="1"/>
        <c:tickLblPos val="nextTo"/>
        <c:crossAx val="1699516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68-4180-A9F0-B2EDA4E84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68-4180-A9F0-B2EDA4E84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68-4180-A9F0-B2EDA4E84E34}"/>
            </c:ext>
          </c:extLst>
        </c:ser>
        <c:axId val="169990784"/>
        <c:axId val="170000768"/>
      </c:barChart>
      <c:catAx>
        <c:axId val="169990784"/>
        <c:scaling>
          <c:orientation val="minMax"/>
        </c:scaling>
        <c:axPos val="b"/>
        <c:numFmt formatCode="General" sourceLinked="0"/>
        <c:tickLblPos val="nextTo"/>
        <c:crossAx val="170000768"/>
        <c:crosses val="autoZero"/>
        <c:auto val="1"/>
        <c:lblAlgn val="ctr"/>
        <c:lblOffset val="100"/>
      </c:catAx>
      <c:valAx>
        <c:axId val="170000768"/>
        <c:scaling>
          <c:orientation val="minMax"/>
        </c:scaling>
        <c:axPos val="l"/>
        <c:majorGridlines/>
        <c:numFmt formatCode="General" sourceLinked="1"/>
        <c:tickLblPos val="nextTo"/>
        <c:crossAx val="1699907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11-44F4-8ECF-C691ACCC3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11-44F4-8ECF-C691ACCC33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11-44F4-8ECF-C691ACCC33BF}"/>
            </c:ext>
          </c:extLst>
        </c:ser>
        <c:axId val="170038400"/>
        <c:axId val="170039936"/>
      </c:barChart>
      <c:catAx>
        <c:axId val="170038400"/>
        <c:scaling>
          <c:orientation val="minMax"/>
        </c:scaling>
        <c:axPos val="b"/>
        <c:numFmt formatCode="General" sourceLinked="0"/>
        <c:tickLblPos val="nextTo"/>
        <c:crossAx val="170039936"/>
        <c:crosses val="autoZero"/>
        <c:auto val="1"/>
        <c:lblAlgn val="ctr"/>
        <c:lblOffset val="100"/>
      </c:catAx>
      <c:valAx>
        <c:axId val="170039936"/>
        <c:scaling>
          <c:orientation val="minMax"/>
        </c:scaling>
        <c:axPos val="l"/>
        <c:majorGridlines/>
        <c:numFmt formatCode="General" sourceLinked="1"/>
        <c:tickLblPos val="nextTo"/>
        <c:crossAx val="1700384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0-4BDC-8ECA-F0AD5ADB2A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0-4BDC-8ECA-F0AD5ADB2A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0-4BDC-8ECA-F0AD5ADB2A3F}"/>
            </c:ext>
          </c:extLst>
        </c:ser>
        <c:axId val="170057088"/>
        <c:axId val="170136704"/>
      </c:barChart>
      <c:catAx>
        <c:axId val="170057088"/>
        <c:scaling>
          <c:orientation val="minMax"/>
        </c:scaling>
        <c:axPos val="b"/>
        <c:numFmt formatCode="General" sourceLinked="0"/>
        <c:tickLblPos val="nextTo"/>
        <c:crossAx val="170136704"/>
        <c:crosses val="autoZero"/>
        <c:auto val="1"/>
        <c:lblAlgn val="ctr"/>
        <c:lblOffset val="100"/>
      </c:catAx>
      <c:valAx>
        <c:axId val="170136704"/>
        <c:scaling>
          <c:orientation val="minMax"/>
        </c:scaling>
        <c:axPos val="l"/>
        <c:majorGridlines/>
        <c:numFmt formatCode="General" sourceLinked="1"/>
        <c:tickLblPos val="nextTo"/>
        <c:crossAx val="1700570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C1-4E70-BA2A-30EE0DFF4B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C1-4E70-BA2A-30EE0DFF4B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AC1-4E70-BA2A-30EE0DFF4B98}"/>
            </c:ext>
          </c:extLst>
        </c:ser>
        <c:axId val="196859776"/>
        <c:axId val="196861312"/>
      </c:barChart>
      <c:catAx>
        <c:axId val="196859776"/>
        <c:scaling>
          <c:orientation val="minMax"/>
        </c:scaling>
        <c:axPos val="b"/>
        <c:numFmt formatCode="General" sourceLinked="0"/>
        <c:tickLblPos val="nextTo"/>
        <c:crossAx val="196861312"/>
        <c:crosses val="autoZero"/>
        <c:auto val="1"/>
        <c:lblAlgn val="ctr"/>
        <c:lblOffset val="100"/>
      </c:catAx>
      <c:valAx>
        <c:axId val="196861312"/>
        <c:scaling>
          <c:orientation val="minMax"/>
        </c:scaling>
        <c:axPos val="l"/>
        <c:majorGridlines/>
        <c:numFmt formatCode="General" sourceLinked="1"/>
        <c:tickLblPos val="nextTo"/>
        <c:crossAx val="1968597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80-426D-A818-1B84F8B768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80-426D-A818-1B84F8B768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80-426D-A818-1B84F8B7689B}"/>
            </c:ext>
          </c:extLst>
        </c:ser>
        <c:axId val="170078592"/>
        <c:axId val="170080128"/>
      </c:barChart>
      <c:catAx>
        <c:axId val="170078592"/>
        <c:scaling>
          <c:orientation val="minMax"/>
        </c:scaling>
        <c:axPos val="b"/>
        <c:numFmt formatCode="General" sourceLinked="0"/>
        <c:tickLblPos val="nextTo"/>
        <c:crossAx val="170080128"/>
        <c:crosses val="autoZero"/>
        <c:auto val="1"/>
        <c:lblAlgn val="ctr"/>
        <c:lblOffset val="100"/>
      </c:catAx>
      <c:valAx>
        <c:axId val="170080128"/>
        <c:scaling>
          <c:orientation val="minMax"/>
        </c:scaling>
        <c:axPos val="l"/>
        <c:majorGridlines/>
        <c:numFmt formatCode="General" sourceLinked="1"/>
        <c:tickLblPos val="nextTo"/>
        <c:crossAx val="1700785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8E-4D22-A9AC-585DB75693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8E-4D22-A9AC-585DB75693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8E-4D22-A9AC-585DB75693D9}"/>
            </c:ext>
          </c:extLst>
        </c:ser>
        <c:axId val="197294720"/>
        <c:axId val="197300608"/>
      </c:barChart>
      <c:catAx>
        <c:axId val="197294720"/>
        <c:scaling>
          <c:orientation val="minMax"/>
        </c:scaling>
        <c:axPos val="b"/>
        <c:numFmt formatCode="General" sourceLinked="0"/>
        <c:tickLblPos val="nextTo"/>
        <c:crossAx val="197300608"/>
        <c:crosses val="autoZero"/>
        <c:auto val="1"/>
        <c:lblAlgn val="ctr"/>
        <c:lblOffset val="100"/>
      </c:catAx>
      <c:valAx>
        <c:axId val="197300608"/>
        <c:scaling>
          <c:orientation val="minMax"/>
        </c:scaling>
        <c:axPos val="l"/>
        <c:majorGridlines/>
        <c:numFmt formatCode="General" sourceLinked="1"/>
        <c:tickLblPos val="nextTo"/>
        <c:crossAx val="1972947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589"/>
          <c:h val="0.5452709274284888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0D-4D5F-92A3-B0D9B9CDDC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0D-4D5F-92A3-B0D9B9CDDC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0D-4D5F-92A3-B0D9B9CDDCCB}"/>
            </c:ext>
          </c:extLst>
        </c:ser>
        <c:axId val="197153920"/>
        <c:axId val="197155456"/>
      </c:barChart>
      <c:catAx>
        <c:axId val="197153920"/>
        <c:scaling>
          <c:orientation val="minMax"/>
        </c:scaling>
        <c:axPos val="b"/>
        <c:numFmt formatCode="General" sourceLinked="0"/>
        <c:tickLblPos val="nextTo"/>
        <c:crossAx val="197155456"/>
        <c:crosses val="autoZero"/>
        <c:auto val="1"/>
        <c:lblAlgn val="ctr"/>
        <c:lblOffset val="100"/>
      </c:catAx>
      <c:valAx>
        <c:axId val="197155456"/>
        <c:scaling>
          <c:orientation val="minMax"/>
        </c:scaling>
        <c:axPos val="l"/>
        <c:majorGridlines/>
        <c:numFmt formatCode="General" sourceLinked="1"/>
        <c:tickLblPos val="nextTo"/>
        <c:crossAx val="1971539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589"/>
          <c:h val="0.5452709274284888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90-47C0-9A5F-F78467D987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90-47C0-9A5F-F78467D987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90-47C0-9A5F-F78467D98792}"/>
            </c:ext>
          </c:extLst>
        </c:ser>
        <c:axId val="170130816"/>
        <c:axId val="196846720"/>
      </c:barChart>
      <c:catAx>
        <c:axId val="170130816"/>
        <c:scaling>
          <c:orientation val="minMax"/>
        </c:scaling>
        <c:axPos val="b"/>
        <c:numFmt formatCode="General" sourceLinked="0"/>
        <c:tickLblPos val="nextTo"/>
        <c:crossAx val="196846720"/>
        <c:crosses val="autoZero"/>
        <c:auto val="1"/>
        <c:lblAlgn val="ctr"/>
        <c:lblOffset val="100"/>
      </c:catAx>
      <c:valAx>
        <c:axId val="196846720"/>
        <c:scaling>
          <c:orientation val="minMax"/>
        </c:scaling>
        <c:axPos val="l"/>
        <c:majorGridlines/>
        <c:numFmt formatCode="General" sourceLinked="1"/>
        <c:tickLblPos val="nextTo"/>
        <c:crossAx val="1701308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C5-4182-8648-B28BEA511E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C5-4182-8648-B28BEA511E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C5-4182-8648-B28BEA511EF4}"/>
            </c:ext>
          </c:extLst>
        </c:ser>
        <c:axId val="197453696"/>
        <c:axId val="197455232"/>
      </c:barChart>
      <c:catAx>
        <c:axId val="197453696"/>
        <c:scaling>
          <c:orientation val="minMax"/>
        </c:scaling>
        <c:axPos val="b"/>
        <c:numFmt formatCode="General" sourceLinked="0"/>
        <c:tickLblPos val="nextTo"/>
        <c:crossAx val="197455232"/>
        <c:crosses val="autoZero"/>
        <c:auto val="1"/>
        <c:lblAlgn val="ctr"/>
        <c:lblOffset val="100"/>
      </c:catAx>
      <c:valAx>
        <c:axId val="197455232"/>
        <c:scaling>
          <c:orientation val="minMax"/>
        </c:scaling>
        <c:axPos val="l"/>
        <c:majorGridlines/>
        <c:numFmt formatCode="General" sourceLinked="1"/>
        <c:tickLblPos val="nextTo"/>
        <c:crossAx val="1974536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D8-4750-9703-F00D11CE54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D8-4750-9703-F00D11CE54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D8-4750-9703-F00D11CE5493}"/>
            </c:ext>
          </c:extLst>
        </c:ser>
        <c:axId val="166660736"/>
        <c:axId val="166787328"/>
      </c:barChart>
      <c:catAx>
        <c:axId val="166660736"/>
        <c:scaling>
          <c:orientation val="minMax"/>
        </c:scaling>
        <c:axPos val="b"/>
        <c:numFmt formatCode="General" sourceLinked="0"/>
        <c:tickLblPos val="nextTo"/>
        <c:crossAx val="166787328"/>
        <c:crosses val="autoZero"/>
        <c:auto val="1"/>
        <c:lblAlgn val="ctr"/>
        <c:lblOffset val="100"/>
      </c:catAx>
      <c:valAx>
        <c:axId val="166787328"/>
        <c:scaling>
          <c:orientation val="minMax"/>
        </c:scaling>
        <c:axPos val="l"/>
        <c:majorGridlines/>
        <c:numFmt formatCode="General" sourceLinked="1"/>
        <c:tickLblPos val="nextTo"/>
        <c:crossAx val="1666607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6B-41AB-8A28-D2CE4AE802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6B-41AB-8A28-D2CE4AE802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6B-41AB-8A28-D2CE4AE802C9}"/>
            </c:ext>
          </c:extLst>
        </c:ser>
        <c:axId val="197398912"/>
        <c:axId val="197400448"/>
      </c:barChart>
      <c:catAx>
        <c:axId val="197398912"/>
        <c:scaling>
          <c:orientation val="minMax"/>
        </c:scaling>
        <c:axPos val="b"/>
        <c:numFmt formatCode="General" sourceLinked="0"/>
        <c:tickLblPos val="nextTo"/>
        <c:crossAx val="197400448"/>
        <c:crosses val="autoZero"/>
        <c:auto val="1"/>
        <c:lblAlgn val="ctr"/>
        <c:lblOffset val="100"/>
      </c:catAx>
      <c:valAx>
        <c:axId val="197400448"/>
        <c:scaling>
          <c:orientation val="minMax"/>
        </c:scaling>
        <c:axPos val="l"/>
        <c:majorGridlines/>
        <c:numFmt formatCode="General" sourceLinked="1"/>
        <c:tickLblPos val="nextTo"/>
        <c:crossAx val="1973989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AA-4B6A-87FD-B0D2A5238E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AA-4B6A-87FD-B0D2A5238E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AA-4B6A-87FD-B0D2A5238EC5}"/>
            </c:ext>
          </c:extLst>
        </c:ser>
        <c:axId val="167044992"/>
        <c:axId val="167046528"/>
      </c:barChart>
      <c:catAx>
        <c:axId val="167044992"/>
        <c:scaling>
          <c:orientation val="minMax"/>
        </c:scaling>
        <c:axPos val="b"/>
        <c:numFmt formatCode="General" sourceLinked="0"/>
        <c:tickLblPos val="nextTo"/>
        <c:crossAx val="167046528"/>
        <c:crosses val="autoZero"/>
        <c:auto val="1"/>
        <c:lblAlgn val="ctr"/>
        <c:lblOffset val="100"/>
      </c:catAx>
      <c:valAx>
        <c:axId val="167046528"/>
        <c:scaling>
          <c:orientation val="minMax"/>
        </c:scaling>
        <c:axPos val="l"/>
        <c:majorGridlines/>
        <c:numFmt formatCode="General" sourceLinked="1"/>
        <c:tickLblPos val="nextTo"/>
        <c:crossAx val="1670449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5D-4750-AA27-81D2EB8F97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5D-4750-AA27-81D2EB8F97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5D-4750-AA27-81D2EB8F97B4}"/>
            </c:ext>
          </c:extLst>
        </c:ser>
        <c:axId val="167277696"/>
        <c:axId val="167319040"/>
      </c:barChart>
      <c:catAx>
        <c:axId val="167277696"/>
        <c:scaling>
          <c:orientation val="minMax"/>
        </c:scaling>
        <c:axPos val="b"/>
        <c:numFmt formatCode="General" sourceLinked="0"/>
        <c:tickLblPos val="nextTo"/>
        <c:crossAx val="167319040"/>
        <c:crosses val="autoZero"/>
        <c:auto val="1"/>
        <c:lblAlgn val="ctr"/>
        <c:lblOffset val="100"/>
      </c:catAx>
      <c:valAx>
        <c:axId val="167319040"/>
        <c:scaling>
          <c:orientation val="minMax"/>
        </c:scaling>
        <c:axPos val="l"/>
        <c:majorGridlines/>
        <c:numFmt formatCode="General" sourceLinked="1"/>
        <c:tickLblPos val="nextTo"/>
        <c:crossAx val="1672776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27-4D70-A6CF-31FA6A75A4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27-4D70-A6CF-31FA6A75A4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27-4D70-A6CF-31FA6A75A400}"/>
            </c:ext>
          </c:extLst>
        </c:ser>
        <c:axId val="167713408"/>
        <c:axId val="167715200"/>
      </c:barChart>
      <c:catAx>
        <c:axId val="167713408"/>
        <c:scaling>
          <c:orientation val="minMax"/>
        </c:scaling>
        <c:axPos val="b"/>
        <c:numFmt formatCode="General" sourceLinked="0"/>
        <c:tickLblPos val="nextTo"/>
        <c:crossAx val="167715200"/>
        <c:crosses val="autoZero"/>
        <c:auto val="1"/>
        <c:lblAlgn val="ctr"/>
        <c:lblOffset val="100"/>
      </c:catAx>
      <c:valAx>
        <c:axId val="167715200"/>
        <c:scaling>
          <c:orientation val="minMax"/>
        </c:scaling>
        <c:axPos val="l"/>
        <c:majorGridlines/>
        <c:numFmt formatCode="General" sourceLinked="1"/>
        <c:tickLblPos val="nextTo"/>
        <c:crossAx val="16771340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3A-4809-80B7-D3389D92BD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3A-4809-80B7-D3389D92BD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3A-4809-80B7-D3389D92BD3D}"/>
            </c:ext>
          </c:extLst>
        </c:ser>
        <c:axId val="169297024"/>
        <c:axId val="169298560"/>
      </c:barChart>
      <c:catAx>
        <c:axId val="169297024"/>
        <c:scaling>
          <c:orientation val="minMax"/>
        </c:scaling>
        <c:axPos val="b"/>
        <c:numFmt formatCode="General" sourceLinked="0"/>
        <c:tickLblPos val="nextTo"/>
        <c:crossAx val="169298560"/>
        <c:crosses val="autoZero"/>
        <c:auto val="1"/>
        <c:lblAlgn val="ctr"/>
        <c:lblOffset val="100"/>
      </c:catAx>
      <c:valAx>
        <c:axId val="169298560"/>
        <c:scaling>
          <c:orientation val="minMax"/>
        </c:scaling>
        <c:axPos val="l"/>
        <c:majorGridlines/>
        <c:numFmt formatCode="General" sourceLinked="1"/>
        <c:tickLblPos val="nextTo"/>
        <c:crossAx val="1692970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2C-4A75-A5F8-ECAA10B41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2C-4A75-A5F8-ECAA10B41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2C-4A75-A5F8-ECAA10B413A6}"/>
            </c:ext>
          </c:extLst>
        </c:ser>
        <c:axId val="165449088"/>
        <c:axId val="168137856"/>
      </c:barChart>
      <c:catAx>
        <c:axId val="165449088"/>
        <c:scaling>
          <c:orientation val="minMax"/>
        </c:scaling>
        <c:axPos val="b"/>
        <c:numFmt formatCode="General" sourceLinked="0"/>
        <c:tickLblPos val="nextTo"/>
        <c:crossAx val="168137856"/>
        <c:crosses val="autoZero"/>
        <c:auto val="1"/>
        <c:lblAlgn val="ctr"/>
        <c:lblOffset val="100"/>
      </c:catAx>
      <c:valAx>
        <c:axId val="168137856"/>
        <c:scaling>
          <c:orientation val="minMax"/>
        </c:scaling>
        <c:axPos val="l"/>
        <c:majorGridlines/>
        <c:numFmt formatCode="General" sourceLinked="1"/>
        <c:tickLblPos val="nextTo"/>
        <c:crossAx val="1654490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49-418D-BC40-8DDC09654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49-418D-BC40-8DDC09654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49-418D-BC40-8DDC09654AE5}"/>
            </c:ext>
          </c:extLst>
        </c:ser>
        <c:axId val="169387904"/>
        <c:axId val="169389440"/>
      </c:barChart>
      <c:catAx>
        <c:axId val="169387904"/>
        <c:scaling>
          <c:orientation val="minMax"/>
        </c:scaling>
        <c:axPos val="b"/>
        <c:numFmt formatCode="General" sourceLinked="0"/>
        <c:tickLblPos val="nextTo"/>
        <c:crossAx val="169389440"/>
        <c:crosses val="autoZero"/>
        <c:auto val="1"/>
        <c:lblAlgn val="ctr"/>
        <c:lblOffset val="100"/>
      </c:catAx>
      <c:valAx>
        <c:axId val="169389440"/>
        <c:scaling>
          <c:orientation val="minMax"/>
        </c:scaling>
        <c:axPos val="l"/>
        <c:majorGridlines/>
        <c:numFmt formatCode="General" sourceLinked="1"/>
        <c:tickLblPos val="nextTo"/>
        <c:crossAx val="1693879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2020-11-30T11:01:00Z</dcterms:created>
  <dcterms:modified xsi:type="dcterms:W3CDTF">2020-11-30T11:02:00Z</dcterms:modified>
</cp:coreProperties>
</file>